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40148" w14:textId="6EE74F10" w:rsidR="000D4482" w:rsidRDefault="000D4482" w:rsidP="000D4482">
      <w:pPr>
        <w:pBdr>
          <w:bottom w:val="single" w:sz="12" w:space="1" w:color="auto"/>
        </w:pBdr>
        <w:tabs>
          <w:tab w:val="left" w:pos="720"/>
          <w:tab w:val="left" w:pos="1440"/>
          <w:tab w:val="left" w:pos="2160"/>
          <w:tab w:val="left" w:pos="2880"/>
          <w:tab w:val="left" w:pos="3600"/>
          <w:tab w:val="left" w:pos="4320"/>
          <w:tab w:val="left" w:pos="5040"/>
          <w:tab w:val="left" w:pos="5760"/>
          <w:tab w:val="left" w:pos="7290"/>
        </w:tabs>
        <w:spacing w:line="240" w:lineRule="auto"/>
        <w:jc w:val="both"/>
        <w:rPr>
          <w:rFonts w:ascii="Arial" w:eastAsia="Arial" w:hAnsi="Arial" w:cs="Arial"/>
          <w:sz w:val="38"/>
          <w:szCs w:val="38"/>
          <w:lang w:val="fr-CA"/>
        </w:rPr>
      </w:pPr>
      <w:r>
        <w:rPr>
          <w:rFonts w:ascii="Arial" w:eastAsia="Arial" w:hAnsi="Arial" w:cs="Arial"/>
          <w:noProof/>
          <w:sz w:val="38"/>
          <w:szCs w:val="38"/>
          <w:lang w:eastAsia="en-CA"/>
        </w:rPr>
        <w:drawing>
          <wp:inline distT="0" distB="0" distL="0" distR="0" wp14:anchorId="77E203EA" wp14:editId="34BD2344">
            <wp:extent cx="1721642" cy="97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versityofManitoba-logo-Law-cmyk-vert.eps"/>
                    <pic:cNvPicPr/>
                  </pic:nvPicPr>
                  <pic:blipFill>
                    <a:blip r:embed="rId8">
                      <a:extLst>
                        <a:ext uri="{28A0092B-C50C-407E-A947-70E740481C1C}">
                          <a14:useLocalDpi xmlns:a14="http://schemas.microsoft.com/office/drawing/2010/main" val="0"/>
                        </a:ext>
                      </a:extLst>
                    </a:blip>
                    <a:stretch>
                      <a:fillRect/>
                    </a:stretch>
                  </pic:blipFill>
                  <pic:spPr>
                    <a:xfrm>
                      <a:off x="0" y="0"/>
                      <a:ext cx="1721642" cy="972000"/>
                    </a:xfrm>
                    <a:prstGeom prst="rect">
                      <a:avLst/>
                    </a:prstGeom>
                  </pic:spPr>
                </pic:pic>
              </a:graphicData>
            </a:graphic>
          </wp:inline>
        </w:drawing>
      </w:r>
      <w:r>
        <w:rPr>
          <w:rFonts w:ascii="Arial" w:eastAsia="Arial" w:hAnsi="Arial" w:cs="Arial"/>
          <w:sz w:val="38"/>
          <w:szCs w:val="38"/>
          <w:lang w:val="fr-CA"/>
        </w:rPr>
        <w:tab/>
      </w:r>
      <w:r>
        <w:rPr>
          <w:rFonts w:ascii="Arial" w:eastAsia="Arial" w:hAnsi="Arial" w:cs="Arial"/>
          <w:sz w:val="38"/>
          <w:szCs w:val="38"/>
          <w:lang w:val="fr-CA"/>
        </w:rPr>
        <w:tab/>
      </w:r>
      <w:r>
        <w:rPr>
          <w:noProof/>
          <w:lang w:eastAsia="en-CA"/>
        </w:rPr>
        <w:drawing>
          <wp:inline distT="0" distB="0" distL="0" distR="0" wp14:anchorId="56FEB9E6" wp14:editId="052E905D">
            <wp:extent cx="1126958" cy="1296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t_Logo_Web_Small_Dalhousie Law 2019 hosts.jpg"/>
                    <pic:cNvPicPr/>
                  </pic:nvPicPr>
                  <pic:blipFill>
                    <a:blip r:embed="rId9">
                      <a:extLst>
                        <a:ext uri="{28A0092B-C50C-407E-A947-70E740481C1C}">
                          <a14:useLocalDpi xmlns:a14="http://schemas.microsoft.com/office/drawing/2010/main" val="0"/>
                        </a:ext>
                      </a:extLst>
                    </a:blip>
                    <a:stretch>
                      <a:fillRect/>
                    </a:stretch>
                  </pic:blipFill>
                  <pic:spPr>
                    <a:xfrm>
                      <a:off x="0" y="0"/>
                      <a:ext cx="1126958" cy="1296000"/>
                    </a:xfrm>
                    <a:prstGeom prst="rect">
                      <a:avLst/>
                    </a:prstGeom>
                  </pic:spPr>
                </pic:pic>
              </a:graphicData>
            </a:graphic>
          </wp:inline>
        </w:drawing>
      </w:r>
      <w:r>
        <w:rPr>
          <w:rFonts w:ascii="Arial" w:eastAsia="Arial" w:hAnsi="Arial" w:cs="Arial"/>
          <w:sz w:val="38"/>
          <w:szCs w:val="38"/>
          <w:lang w:val="fr-CA"/>
        </w:rPr>
        <w:tab/>
      </w:r>
      <w:r>
        <w:rPr>
          <w:rFonts w:ascii="Arial" w:eastAsia="Arial" w:hAnsi="Arial" w:cs="Arial"/>
          <w:sz w:val="38"/>
          <w:szCs w:val="38"/>
          <w:lang w:val="fr-CA"/>
        </w:rPr>
        <w:tab/>
      </w:r>
      <w:r>
        <w:rPr>
          <w:rFonts w:ascii="Arial" w:eastAsia="Arial" w:hAnsi="Arial" w:cs="Arial"/>
          <w:noProof/>
          <w:sz w:val="38"/>
          <w:szCs w:val="38"/>
          <w:lang w:eastAsia="en-CA"/>
        </w:rPr>
        <w:drawing>
          <wp:inline distT="0" distB="0" distL="0" distR="0" wp14:anchorId="6664F129" wp14:editId="4984A6A2">
            <wp:extent cx="1293376" cy="1296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bson Hall tag line logo_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3376" cy="1296000"/>
                    </a:xfrm>
                    <a:prstGeom prst="rect">
                      <a:avLst/>
                    </a:prstGeom>
                  </pic:spPr>
                </pic:pic>
              </a:graphicData>
            </a:graphic>
          </wp:inline>
        </w:drawing>
      </w:r>
    </w:p>
    <w:p w14:paraId="3AD11844" w14:textId="77777777" w:rsidR="000D4482" w:rsidRPr="000D4482" w:rsidRDefault="000D4482" w:rsidP="000D4482">
      <w:pPr>
        <w:pBdr>
          <w:bottom w:val="single" w:sz="12" w:space="1" w:color="auto"/>
        </w:pBdr>
        <w:tabs>
          <w:tab w:val="left" w:pos="720"/>
          <w:tab w:val="left" w:pos="1440"/>
          <w:tab w:val="left" w:pos="2160"/>
          <w:tab w:val="left" w:pos="2880"/>
          <w:tab w:val="left" w:pos="3600"/>
          <w:tab w:val="left" w:pos="4320"/>
          <w:tab w:val="left" w:pos="5040"/>
          <w:tab w:val="left" w:pos="5760"/>
          <w:tab w:val="left" w:pos="7290"/>
        </w:tabs>
        <w:spacing w:line="240" w:lineRule="auto"/>
        <w:jc w:val="both"/>
        <w:rPr>
          <w:rFonts w:ascii="Arial" w:eastAsia="Arial" w:hAnsi="Arial" w:cs="Arial"/>
          <w:sz w:val="10"/>
          <w:szCs w:val="10"/>
          <w:lang w:val="fr-CA"/>
        </w:rPr>
      </w:pPr>
    </w:p>
    <w:p w14:paraId="4E8F62A4" w14:textId="7C128E3A" w:rsidR="00303153" w:rsidRPr="00DC1889" w:rsidRDefault="00377DFB" w:rsidP="000D4482">
      <w:pPr>
        <w:spacing w:line="360" w:lineRule="auto"/>
        <w:jc w:val="center"/>
        <w:rPr>
          <w:rFonts w:ascii="Arial" w:eastAsia="Arial" w:hAnsi="Arial" w:cs="Arial"/>
          <w:sz w:val="38"/>
          <w:szCs w:val="38"/>
          <w:lang w:val="fr-CA" w:eastAsia="fr-CA"/>
        </w:rPr>
      </w:pPr>
      <w:r w:rsidRPr="00DC1889">
        <w:rPr>
          <w:rFonts w:ascii="Arial" w:eastAsia="Arial" w:hAnsi="Arial" w:cs="Arial"/>
          <w:sz w:val="38"/>
          <w:szCs w:val="38"/>
          <w:lang w:val="fr-CA" w:eastAsia="fr-CA"/>
        </w:rPr>
        <w:t>KAWASKIMHON MOOT 2020</w:t>
      </w:r>
      <w:r w:rsidR="000D4482" w:rsidRPr="00DC1889">
        <w:rPr>
          <w:rFonts w:ascii="Arial" w:eastAsia="Arial" w:hAnsi="Arial" w:cs="Arial"/>
          <w:sz w:val="38"/>
          <w:szCs w:val="38"/>
          <w:lang w:val="fr-CA" w:eastAsia="fr-CA"/>
        </w:rPr>
        <w:t xml:space="preserve"> </w:t>
      </w:r>
      <w:r w:rsidR="00303153" w:rsidRPr="00DC1889">
        <w:rPr>
          <w:rFonts w:ascii="Arial" w:eastAsia="Arial" w:hAnsi="Arial" w:cs="Arial"/>
          <w:sz w:val="38"/>
          <w:szCs w:val="38"/>
          <w:lang w:val="fr-CA" w:eastAsia="fr-CA"/>
        </w:rPr>
        <w:t>PARTIES</w:t>
      </w:r>
    </w:p>
    <w:p w14:paraId="4E3DAFC4" w14:textId="4B77C1D4" w:rsidR="00377DFB" w:rsidRPr="00996EA6" w:rsidRDefault="00377DFB" w:rsidP="008B68BE">
      <w:pPr>
        <w:pStyle w:val="ListParagraph"/>
        <w:spacing w:line="480" w:lineRule="auto"/>
        <w:ind w:left="0"/>
        <w:rPr>
          <w:rFonts w:ascii="Arial" w:hAnsi="Arial" w:cs="Arial"/>
          <w:b/>
          <w:i/>
          <w:sz w:val="24"/>
          <w:szCs w:val="24"/>
        </w:rPr>
      </w:pPr>
      <w:r w:rsidRPr="00996EA6">
        <w:rPr>
          <w:rFonts w:ascii="Arial" w:hAnsi="Arial" w:cs="Arial"/>
          <w:b/>
          <w:i/>
          <w:sz w:val="24"/>
          <w:szCs w:val="24"/>
        </w:rPr>
        <w:t xml:space="preserve">French translation to come soon. </w:t>
      </w:r>
    </w:p>
    <w:p w14:paraId="4C53CC7D" w14:textId="07B331A6" w:rsidR="00377DFB" w:rsidRPr="00996EA6" w:rsidRDefault="00377DFB" w:rsidP="008B68BE">
      <w:pPr>
        <w:pStyle w:val="ListParagraph"/>
        <w:spacing w:line="480" w:lineRule="auto"/>
        <w:ind w:left="0"/>
        <w:rPr>
          <w:rFonts w:ascii="Arial" w:hAnsi="Arial" w:cs="Arial"/>
          <w:b/>
          <w:i/>
          <w:sz w:val="24"/>
          <w:szCs w:val="24"/>
        </w:rPr>
      </w:pPr>
    </w:p>
    <w:p w14:paraId="0E7E9231" w14:textId="43F87DEA" w:rsidR="008B68BE" w:rsidRPr="00996EA6" w:rsidRDefault="00303153" w:rsidP="008B68BE">
      <w:pPr>
        <w:pStyle w:val="ListParagraph"/>
        <w:spacing w:line="480" w:lineRule="auto"/>
        <w:ind w:left="0"/>
        <w:rPr>
          <w:rFonts w:ascii="Arial" w:hAnsi="Arial" w:cs="Arial"/>
          <w:sz w:val="24"/>
          <w:szCs w:val="24"/>
        </w:rPr>
      </w:pPr>
      <w:r w:rsidRPr="00996EA6">
        <w:rPr>
          <w:rFonts w:ascii="Arial" w:hAnsi="Arial" w:cs="Arial"/>
          <w:sz w:val="24"/>
          <w:szCs w:val="24"/>
        </w:rPr>
        <w:t>Each party needs to be ready to discuss their organization’s goals</w:t>
      </w:r>
      <w:r w:rsidR="006842C2">
        <w:rPr>
          <w:rFonts w:ascii="Arial" w:hAnsi="Arial" w:cs="Arial"/>
          <w:sz w:val="24"/>
          <w:szCs w:val="24"/>
        </w:rPr>
        <w:t xml:space="preserve"> and proposed involvement in the creation of the Crown policy</w:t>
      </w:r>
      <w:r w:rsidRPr="00996EA6">
        <w:rPr>
          <w:rFonts w:ascii="Arial" w:hAnsi="Arial" w:cs="Arial"/>
          <w:sz w:val="24"/>
          <w:szCs w:val="24"/>
        </w:rPr>
        <w:t xml:space="preserve">. Some may come to the table with very different concerns so it is very important to respect those differing viewpoints and ultimately come to </w:t>
      </w:r>
      <w:r w:rsidRPr="00996EA6">
        <w:rPr>
          <w:rFonts w:ascii="Arial" w:hAnsi="Arial" w:cs="Arial"/>
          <w:sz w:val="24"/>
          <w:szCs w:val="24"/>
        </w:rPr>
        <w:lastRenderedPageBreak/>
        <w:t xml:space="preserve">a consensus to what could become an important step in reconciliation. </w:t>
      </w:r>
    </w:p>
    <w:p w14:paraId="6DC809E3" w14:textId="28BB14AE" w:rsidR="00B31DCA" w:rsidRPr="00996EA6" w:rsidRDefault="00B31DCA" w:rsidP="008B68BE">
      <w:pPr>
        <w:pStyle w:val="ListParagraph"/>
        <w:spacing w:line="480" w:lineRule="auto"/>
        <w:ind w:left="0"/>
        <w:rPr>
          <w:rFonts w:ascii="Arial" w:hAnsi="Arial" w:cs="Arial"/>
          <w:sz w:val="24"/>
          <w:szCs w:val="24"/>
        </w:rPr>
      </w:pPr>
      <w:r w:rsidRPr="00996EA6">
        <w:rPr>
          <w:rFonts w:ascii="Arial" w:hAnsi="Arial" w:cs="Arial"/>
          <w:sz w:val="24"/>
          <w:szCs w:val="24"/>
        </w:rPr>
        <w:t xml:space="preserve">Always remember the words of Senator Sinclair when he was Justice Sinclair as he spoke to the Canadian Senate in 2010: “The road we travel is equal in importance to the destination we seek. There are no shortcuts. When it comes to Truth and Reconciliation we are forced to go the distance.” </w:t>
      </w:r>
    </w:p>
    <w:p w14:paraId="216EDFB2" w14:textId="4BCA7804" w:rsidR="008B68BE" w:rsidRDefault="008B68BE" w:rsidP="008B68BE">
      <w:pPr>
        <w:pStyle w:val="ListParagraph"/>
        <w:spacing w:line="480" w:lineRule="auto"/>
        <w:ind w:left="0"/>
        <w:rPr>
          <w:rFonts w:ascii="Arial" w:hAnsi="Arial" w:cs="Arial"/>
          <w:sz w:val="24"/>
          <w:szCs w:val="24"/>
        </w:rPr>
      </w:pPr>
      <w:r w:rsidRPr="00996EA6">
        <w:rPr>
          <w:rFonts w:ascii="Arial" w:hAnsi="Arial" w:cs="Arial"/>
          <w:sz w:val="24"/>
          <w:szCs w:val="24"/>
        </w:rPr>
        <w:t xml:space="preserve">Please do not contact the organizations </w:t>
      </w:r>
      <w:r w:rsidR="00DC1889" w:rsidRPr="00996EA6">
        <w:rPr>
          <w:rFonts w:ascii="Arial" w:hAnsi="Arial" w:cs="Arial"/>
          <w:sz w:val="24"/>
          <w:szCs w:val="24"/>
        </w:rPr>
        <w:t>directly;</w:t>
      </w:r>
      <w:r w:rsidRPr="00996EA6">
        <w:rPr>
          <w:rFonts w:ascii="Arial" w:hAnsi="Arial" w:cs="Arial"/>
          <w:sz w:val="24"/>
          <w:szCs w:val="24"/>
        </w:rPr>
        <w:t xml:space="preserve"> you must rely on publicly available information to cultivate your position.  </w:t>
      </w:r>
    </w:p>
    <w:p w14:paraId="1A5EFE58" w14:textId="01EE8B1F" w:rsidR="00DC1889" w:rsidRPr="00996EA6" w:rsidRDefault="00DC1889" w:rsidP="008B68BE">
      <w:pPr>
        <w:pStyle w:val="ListParagraph"/>
        <w:spacing w:line="480" w:lineRule="auto"/>
        <w:ind w:left="0"/>
        <w:rPr>
          <w:rFonts w:ascii="Arial" w:hAnsi="Arial" w:cs="Arial"/>
          <w:sz w:val="24"/>
          <w:szCs w:val="24"/>
        </w:rPr>
      </w:pPr>
      <w:bookmarkStart w:id="0" w:name="_GoBack"/>
      <w:bookmarkEnd w:id="0"/>
    </w:p>
    <w:p w14:paraId="5D315E2B" w14:textId="035133A3" w:rsidR="00377DFB" w:rsidRPr="00996EA6" w:rsidRDefault="00377DFB" w:rsidP="008B68BE">
      <w:pPr>
        <w:pStyle w:val="ListParagraph"/>
        <w:spacing w:line="480" w:lineRule="auto"/>
        <w:ind w:left="0"/>
        <w:rPr>
          <w:rFonts w:ascii="Arial" w:hAnsi="Arial" w:cs="Arial"/>
          <w:b/>
          <w:sz w:val="24"/>
          <w:szCs w:val="24"/>
        </w:rPr>
      </w:pPr>
      <w:r w:rsidRPr="00996EA6">
        <w:rPr>
          <w:rFonts w:ascii="Arial" w:hAnsi="Arial" w:cs="Arial"/>
          <w:b/>
          <w:sz w:val="24"/>
          <w:szCs w:val="24"/>
        </w:rPr>
        <w:t>CLIENT NO. 1</w:t>
      </w:r>
    </w:p>
    <w:p w14:paraId="2F80971F" w14:textId="77777777" w:rsidR="00303153" w:rsidRPr="00996EA6" w:rsidRDefault="00303153" w:rsidP="00303153">
      <w:pPr>
        <w:pStyle w:val="ListParagraph"/>
        <w:numPr>
          <w:ilvl w:val="0"/>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color w:val="222222"/>
          <w:sz w:val="24"/>
          <w:szCs w:val="24"/>
          <w:lang w:eastAsia="en-CA"/>
        </w:rPr>
        <w:t>Aboriginal Legal Services of Toronto</w:t>
      </w:r>
    </w:p>
    <w:p w14:paraId="7332572D" w14:textId="77777777" w:rsidR="00303153" w:rsidRPr="00996EA6" w:rsidRDefault="00303153" w:rsidP="00303153">
      <w:pPr>
        <w:pStyle w:val="ListParagraph"/>
        <w:numPr>
          <w:ilvl w:val="1"/>
          <w:numId w:val="1"/>
        </w:numPr>
        <w:shd w:val="clear" w:color="auto" w:fill="FFFFFF"/>
        <w:spacing w:after="60" w:line="240" w:lineRule="auto"/>
        <w:rPr>
          <w:rFonts w:ascii="Arial" w:eastAsia="Times New Roman" w:hAnsi="Arial" w:cs="Arial"/>
          <w:i/>
          <w:color w:val="222222"/>
          <w:sz w:val="24"/>
          <w:szCs w:val="24"/>
          <w:lang w:eastAsia="en-CA"/>
        </w:rPr>
      </w:pPr>
      <w:r w:rsidRPr="00996EA6">
        <w:rPr>
          <w:rFonts w:ascii="Arial" w:hAnsi="Arial" w:cs="Arial"/>
          <w:i/>
          <w:color w:val="000000"/>
          <w:sz w:val="24"/>
          <w:szCs w:val="24"/>
          <w:shd w:val="clear" w:color="auto" w:fill="FFFFFF"/>
        </w:rPr>
        <w:t xml:space="preserve">Mandate to strengthen the capacity of the Aboriginal community and its citizens to deals with justice issues and provide Aboriginal controlled and culturally based justice alternatives. </w:t>
      </w:r>
    </w:p>
    <w:p w14:paraId="6D474E29" w14:textId="77777777" w:rsidR="00303153" w:rsidRPr="00996EA6" w:rsidRDefault="00303153" w:rsidP="00303153">
      <w:pPr>
        <w:pStyle w:val="ListParagraph"/>
        <w:shd w:val="clear" w:color="auto" w:fill="FFFFFF"/>
        <w:spacing w:after="60" w:line="240" w:lineRule="auto"/>
        <w:ind w:left="1440"/>
        <w:rPr>
          <w:rFonts w:ascii="Arial" w:eastAsia="Times New Roman" w:hAnsi="Arial" w:cs="Arial"/>
          <w:i/>
          <w:color w:val="222222"/>
          <w:sz w:val="24"/>
          <w:szCs w:val="24"/>
          <w:lang w:eastAsia="en-CA"/>
        </w:rPr>
      </w:pPr>
    </w:p>
    <w:p w14:paraId="31029C6A" w14:textId="2C7904AD" w:rsidR="00377DFB" w:rsidRPr="00996EA6" w:rsidRDefault="00377DFB" w:rsidP="00377DFB">
      <w:pPr>
        <w:pStyle w:val="ListParagraph"/>
        <w:spacing w:line="480" w:lineRule="auto"/>
        <w:ind w:left="0"/>
        <w:rPr>
          <w:rFonts w:ascii="Arial" w:hAnsi="Arial" w:cs="Arial"/>
          <w:b/>
          <w:sz w:val="24"/>
          <w:szCs w:val="24"/>
        </w:rPr>
      </w:pPr>
      <w:r w:rsidRPr="00996EA6">
        <w:rPr>
          <w:rFonts w:ascii="Arial" w:hAnsi="Arial" w:cs="Arial"/>
          <w:b/>
          <w:sz w:val="24"/>
          <w:szCs w:val="24"/>
        </w:rPr>
        <w:t>CLIENT NO. 2</w:t>
      </w:r>
    </w:p>
    <w:p w14:paraId="638E5BA0" w14:textId="3D5C6198" w:rsidR="00303153" w:rsidRPr="00996EA6" w:rsidRDefault="00303153" w:rsidP="00303153">
      <w:pPr>
        <w:pStyle w:val="ListParagraph"/>
        <w:numPr>
          <w:ilvl w:val="0"/>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color w:val="222222"/>
          <w:sz w:val="24"/>
          <w:szCs w:val="24"/>
          <w:lang w:eastAsia="en-CA"/>
        </w:rPr>
        <w:t>Assembly of Manitoba Chiefs</w:t>
      </w:r>
    </w:p>
    <w:p w14:paraId="0F762366" w14:textId="2E7E95E7" w:rsidR="00377DFB" w:rsidRPr="00DC1889" w:rsidRDefault="00303153" w:rsidP="00DC1889">
      <w:pPr>
        <w:pStyle w:val="ListParagraph"/>
        <w:numPr>
          <w:ilvl w:val="1"/>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i/>
          <w:color w:val="222222"/>
          <w:sz w:val="24"/>
          <w:szCs w:val="24"/>
          <w:lang w:eastAsia="en-CA"/>
        </w:rPr>
        <w:lastRenderedPageBreak/>
        <w:t xml:space="preserve">Mandate to advocate on issues that commonly affect First Nations in Manitoba. Represents 62 of 63 First Nations on Manitoba. </w:t>
      </w:r>
    </w:p>
    <w:p w14:paraId="49497A90" w14:textId="77777777" w:rsidR="00DC1889" w:rsidRPr="00DC1889" w:rsidRDefault="00DC1889" w:rsidP="00DC1889">
      <w:pPr>
        <w:shd w:val="clear" w:color="auto" w:fill="FFFFFF"/>
        <w:spacing w:after="60" w:line="240" w:lineRule="auto"/>
        <w:rPr>
          <w:rFonts w:ascii="Arial" w:eastAsia="Times New Roman" w:hAnsi="Arial" w:cs="Arial"/>
          <w:color w:val="222222"/>
          <w:sz w:val="24"/>
          <w:szCs w:val="24"/>
          <w:lang w:eastAsia="en-CA"/>
        </w:rPr>
      </w:pPr>
    </w:p>
    <w:p w14:paraId="26DD8352" w14:textId="2D3C2362" w:rsidR="00377DFB" w:rsidRPr="00996EA6" w:rsidRDefault="00377DFB" w:rsidP="00377DFB">
      <w:pPr>
        <w:spacing w:line="480" w:lineRule="auto"/>
        <w:rPr>
          <w:rFonts w:ascii="Arial" w:hAnsi="Arial" w:cs="Arial"/>
          <w:b/>
          <w:sz w:val="24"/>
          <w:szCs w:val="24"/>
        </w:rPr>
      </w:pPr>
      <w:r w:rsidRPr="00996EA6">
        <w:rPr>
          <w:rFonts w:ascii="Arial" w:hAnsi="Arial" w:cs="Arial"/>
          <w:b/>
          <w:sz w:val="24"/>
          <w:szCs w:val="24"/>
        </w:rPr>
        <w:t>CLIENT NO. 3</w:t>
      </w:r>
    </w:p>
    <w:p w14:paraId="1AB8CE4C" w14:textId="77777777" w:rsidR="00303153" w:rsidRPr="00996EA6" w:rsidRDefault="00303153" w:rsidP="00303153">
      <w:pPr>
        <w:pStyle w:val="ListParagraph"/>
        <w:shd w:val="clear" w:color="auto" w:fill="FFFFFF"/>
        <w:spacing w:after="60" w:line="240" w:lineRule="auto"/>
        <w:rPr>
          <w:rFonts w:ascii="Arial" w:eastAsia="Times New Roman" w:hAnsi="Arial" w:cs="Arial"/>
          <w:color w:val="222222"/>
          <w:sz w:val="24"/>
          <w:szCs w:val="24"/>
          <w:lang w:eastAsia="en-CA"/>
        </w:rPr>
      </w:pPr>
    </w:p>
    <w:p w14:paraId="2638D656" w14:textId="77777777" w:rsidR="00303153" w:rsidRPr="00996EA6" w:rsidRDefault="00303153" w:rsidP="00303153">
      <w:pPr>
        <w:pStyle w:val="ListParagraph"/>
        <w:numPr>
          <w:ilvl w:val="0"/>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color w:val="222222"/>
          <w:sz w:val="24"/>
          <w:szCs w:val="24"/>
          <w:lang w:eastAsia="en-CA"/>
        </w:rPr>
        <w:t>Criminal Defense Lawyers Association of Manitoba</w:t>
      </w:r>
    </w:p>
    <w:p w14:paraId="6D8359D0" w14:textId="77777777" w:rsidR="00C35C92" w:rsidRPr="00996EA6" w:rsidRDefault="00C35C92" w:rsidP="00FB384E">
      <w:pPr>
        <w:pStyle w:val="ListParagraph"/>
        <w:numPr>
          <w:ilvl w:val="1"/>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i/>
          <w:color w:val="222222"/>
          <w:sz w:val="24"/>
          <w:szCs w:val="24"/>
          <w:lang w:eastAsia="en-CA"/>
        </w:rPr>
        <w:t xml:space="preserve">Represents the interests of Manitoba’s Criminal defense lawyers and work to ensure justice and due process for persons accused of crime by providing educational and legislative information to our members. </w:t>
      </w:r>
    </w:p>
    <w:p w14:paraId="63195FB8" w14:textId="77777777" w:rsidR="00C35C92" w:rsidRPr="00996EA6" w:rsidRDefault="00C35C92" w:rsidP="00C35C92">
      <w:pPr>
        <w:pStyle w:val="ListParagraph"/>
        <w:shd w:val="clear" w:color="auto" w:fill="FFFFFF"/>
        <w:spacing w:after="60" w:line="240" w:lineRule="auto"/>
        <w:rPr>
          <w:rFonts w:ascii="Arial" w:eastAsia="Times New Roman" w:hAnsi="Arial" w:cs="Arial"/>
          <w:color w:val="222222"/>
          <w:sz w:val="24"/>
          <w:szCs w:val="24"/>
          <w:lang w:eastAsia="en-CA"/>
        </w:rPr>
      </w:pPr>
    </w:p>
    <w:p w14:paraId="0EE8EB96" w14:textId="428A4113" w:rsidR="00377DFB" w:rsidRPr="00996EA6" w:rsidRDefault="00377DFB" w:rsidP="00377DFB">
      <w:pPr>
        <w:pStyle w:val="ListParagraph"/>
        <w:spacing w:line="480" w:lineRule="auto"/>
        <w:ind w:left="0"/>
        <w:rPr>
          <w:rFonts w:ascii="Arial" w:hAnsi="Arial" w:cs="Arial"/>
          <w:b/>
          <w:sz w:val="24"/>
          <w:szCs w:val="24"/>
        </w:rPr>
      </w:pPr>
      <w:r w:rsidRPr="00996EA6">
        <w:rPr>
          <w:rFonts w:ascii="Arial" w:hAnsi="Arial" w:cs="Arial"/>
          <w:b/>
          <w:sz w:val="24"/>
          <w:szCs w:val="24"/>
        </w:rPr>
        <w:t>CLIENT NO. 4</w:t>
      </w:r>
    </w:p>
    <w:p w14:paraId="31E889CA" w14:textId="77777777" w:rsidR="00491019" w:rsidRPr="00996EA6" w:rsidRDefault="00491019" w:rsidP="00491019">
      <w:pPr>
        <w:pStyle w:val="ListParagraph"/>
        <w:shd w:val="clear" w:color="auto" w:fill="FFFFFF"/>
        <w:spacing w:after="60" w:line="240" w:lineRule="auto"/>
        <w:ind w:left="1440"/>
        <w:rPr>
          <w:rFonts w:ascii="Arial" w:eastAsia="Times New Roman" w:hAnsi="Arial" w:cs="Arial"/>
          <w:i/>
          <w:color w:val="222222"/>
          <w:sz w:val="24"/>
          <w:szCs w:val="24"/>
          <w:lang w:eastAsia="en-CA"/>
        </w:rPr>
      </w:pPr>
    </w:p>
    <w:p w14:paraId="40FAE964" w14:textId="77777777" w:rsidR="00303153" w:rsidRPr="00996EA6" w:rsidRDefault="00491019" w:rsidP="00303153">
      <w:pPr>
        <w:pStyle w:val="ListParagraph"/>
        <w:numPr>
          <w:ilvl w:val="0"/>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color w:val="222222"/>
          <w:sz w:val="24"/>
          <w:szCs w:val="24"/>
          <w:lang w:eastAsia="en-CA"/>
        </w:rPr>
        <w:t>Crown-</w:t>
      </w:r>
      <w:r w:rsidR="00303153" w:rsidRPr="00996EA6">
        <w:rPr>
          <w:rFonts w:ascii="Arial" w:eastAsia="Times New Roman" w:hAnsi="Arial" w:cs="Arial"/>
          <w:color w:val="222222"/>
          <w:sz w:val="24"/>
          <w:szCs w:val="24"/>
          <w:lang w:eastAsia="en-CA"/>
        </w:rPr>
        <w:t xml:space="preserve">Indigenous </w:t>
      </w:r>
      <w:r w:rsidRPr="00996EA6">
        <w:rPr>
          <w:rFonts w:ascii="Arial" w:eastAsia="Times New Roman" w:hAnsi="Arial" w:cs="Arial"/>
          <w:color w:val="222222"/>
          <w:sz w:val="24"/>
          <w:szCs w:val="24"/>
          <w:lang w:eastAsia="en-CA"/>
        </w:rPr>
        <w:t xml:space="preserve">Relations </w:t>
      </w:r>
      <w:r w:rsidR="00303153" w:rsidRPr="00996EA6">
        <w:rPr>
          <w:rFonts w:ascii="Arial" w:eastAsia="Times New Roman" w:hAnsi="Arial" w:cs="Arial"/>
          <w:color w:val="222222"/>
          <w:sz w:val="24"/>
          <w:szCs w:val="24"/>
          <w:lang w:eastAsia="en-CA"/>
        </w:rPr>
        <w:t xml:space="preserve">and Northern Affairs Canada  </w:t>
      </w:r>
    </w:p>
    <w:p w14:paraId="74D88774" w14:textId="77777777" w:rsidR="00491019" w:rsidRPr="00996EA6" w:rsidRDefault="00491019" w:rsidP="00491019">
      <w:pPr>
        <w:pStyle w:val="ListParagraph"/>
        <w:numPr>
          <w:ilvl w:val="1"/>
          <w:numId w:val="1"/>
        </w:numPr>
        <w:shd w:val="clear" w:color="auto" w:fill="FFFFFF"/>
        <w:spacing w:after="60" w:line="240" w:lineRule="auto"/>
        <w:rPr>
          <w:rFonts w:ascii="Arial" w:eastAsia="Times New Roman" w:hAnsi="Arial" w:cs="Arial"/>
          <w:i/>
          <w:color w:val="222222"/>
          <w:sz w:val="24"/>
          <w:szCs w:val="24"/>
          <w:lang w:eastAsia="en-CA"/>
        </w:rPr>
      </w:pPr>
      <w:r w:rsidRPr="00996EA6">
        <w:rPr>
          <w:rFonts w:ascii="Arial" w:hAnsi="Arial" w:cs="Arial"/>
          <w:i/>
          <w:color w:val="333333"/>
          <w:sz w:val="24"/>
          <w:szCs w:val="24"/>
          <w:shd w:val="clear" w:color="auto" w:fill="FFFFFF"/>
        </w:rPr>
        <w:t>Mandate to renew the nation-to-nation, Inuit-Crown, government-to-government relationship between Canada and First Nations, Inuit and Métis; modernize Government of Canada structures to enable Indigenous peoples to build capacity and support their vision of self-determination; and lead the Government of Canada's work in the North.</w:t>
      </w:r>
    </w:p>
    <w:p w14:paraId="31D15D16" w14:textId="77777777" w:rsidR="00491019" w:rsidRPr="00996EA6" w:rsidRDefault="00491019" w:rsidP="00491019">
      <w:pPr>
        <w:pStyle w:val="ListParagraph"/>
        <w:shd w:val="clear" w:color="auto" w:fill="FFFFFF"/>
        <w:spacing w:after="60" w:line="240" w:lineRule="auto"/>
        <w:ind w:left="1440"/>
        <w:rPr>
          <w:rFonts w:ascii="Arial" w:eastAsia="Times New Roman" w:hAnsi="Arial" w:cs="Arial"/>
          <w:i/>
          <w:color w:val="222222"/>
          <w:sz w:val="24"/>
          <w:szCs w:val="24"/>
          <w:lang w:eastAsia="en-CA"/>
        </w:rPr>
      </w:pPr>
    </w:p>
    <w:p w14:paraId="6B3B9BD0" w14:textId="59475ABB" w:rsidR="00377DFB" w:rsidRPr="00996EA6" w:rsidRDefault="00377DFB" w:rsidP="00377DFB">
      <w:pPr>
        <w:pStyle w:val="ListParagraph"/>
        <w:spacing w:line="480" w:lineRule="auto"/>
        <w:ind w:left="0"/>
        <w:rPr>
          <w:rFonts w:ascii="Arial" w:hAnsi="Arial" w:cs="Arial"/>
          <w:b/>
          <w:sz w:val="24"/>
          <w:szCs w:val="24"/>
        </w:rPr>
      </w:pPr>
      <w:r w:rsidRPr="00996EA6">
        <w:rPr>
          <w:rFonts w:ascii="Arial" w:hAnsi="Arial" w:cs="Arial"/>
          <w:b/>
          <w:sz w:val="24"/>
          <w:szCs w:val="24"/>
        </w:rPr>
        <w:t>CLIENT NO. 5</w:t>
      </w:r>
    </w:p>
    <w:p w14:paraId="47ECD6DB" w14:textId="579B326C" w:rsidR="00303153" w:rsidRPr="00996EA6" w:rsidRDefault="00303153" w:rsidP="00303153">
      <w:pPr>
        <w:pStyle w:val="ListParagraph"/>
        <w:numPr>
          <w:ilvl w:val="0"/>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color w:val="222222"/>
          <w:sz w:val="24"/>
          <w:szCs w:val="24"/>
          <w:lang w:eastAsia="en-CA"/>
        </w:rPr>
        <w:t xml:space="preserve">Inuit </w:t>
      </w:r>
      <w:proofErr w:type="spellStart"/>
      <w:r w:rsidRPr="00996EA6">
        <w:rPr>
          <w:rFonts w:ascii="Arial" w:eastAsia="Times New Roman" w:hAnsi="Arial" w:cs="Arial"/>
          <w:color w:val="222222"/>
          <w:sz w:val="24"/>
          <w:szCs w:val="24"/>
          <w:lang w:eastAsia="en-CA"/>
        </w:rPr>
        <w:t>Tapiriit</w:t>
      </w:r>
      <w:proofErr w:type="spellEnd"/>
      <w:r w:rsidRPr="00996EA6">
        <w:rPr>
          <w:rFonts w:ascii="Arial" w:eastAsia="Times New Roman" w:hAnsi="Arial" w:cs="Arial"/>
          <w:color w:val="222222"/>
          <w:sz w:val="24"/>
          <w:szCs w:val="24"/>
          <w:lang w:eastAsia="en-CA"/>
        </w:rPr>
        <w:t xml:space="preserve"> </w:t>
      </w:r>
      <w:proofErr w:type="spellStart"/>
      <w:r w:rsidRPr="00996EA6">
        <w:rPr>
          <w:rFonts w:ascii="Arial" w:eastAsia="Times New Roman" w:hAnsi="Arial" w:cs="Arial"/>
          <w:color w:val="222222"/>
          <w:sz w:val="24"/>
          <w:szCs w:val="24"/>
          <w:lang w:eastAsia="en-CA"/>
        </w:rPr>
        <w:t>Kanatami</w:t>
      </w:r>
      <w:proofErr w:type="spellEnd"/>
      <w:r w:rsidRPr="00996EA6">
        <w:rPr>
          <w:rFonts w:ascii="Arial" w:eastAsia="Times New Roman" w:hAnsi="Arial" w:cs="Arial"/>
          <w:color w:val="222222"/>
          <w:sz w:val="24"/>
          <w:szCs w:val="24"/>
          <w:lang w:eastAsia="en-CA"/>
        </w:rPr>
        <w:t xml:space="preserve"> </w:t>
      </w:r>
    </w:p>
    <w:p w14:paraId="63FB5C6F" w14:textId="77777777" w:rsidR="00491019" w:rsidRPr="00996EA6" w:rsidRDefault="00491019" w:rsidP="00491019">
      <w:pPr>
        <w:pStyle w:val="ListParagraph"/>
        <w:numPr>
          <w:ilvl w:val="1"/>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i/>
          <w:color w:val="222222"/>
          <w:sz w:val="24"/>
          <w:szCs w:val="24"/>
          <w:lang w:eastAsia="en-CA"/>
        </w:rPr>
        <w:t xml:space="preserve">Mandate to improve the health and wellbeing of Inuit in Canada through research, advocacy, public outreach and education. </w:t>
      </w:r>
    </w:p>
    <w:p w14:paraId="3405800B" w14:textId="77777777" w:rsidR="008B68BE" w:rsidRPr="00996EA6" w:rsidRDefault="008B68BE" w:rsidP="008B68BE">
      <w:pPr>
        <w:pStyle w:val="ListParagraph"/>
        <w:shd w:val="clear" w:color="auto" w:fill="FFFFFF"/>
        <w:spacing w:after="60" w:line="240" w:lineRule="auto"/>
        <w:ind w:left="1440"/>
        <w:rPr>
          <w:rFonts w:ascii="Arial" w:eastAsia="Times New Roman" w:hAnsi="Arial" w:cs="Arial"/>
          <w:color w:val="222222"/>
          <w:sz w:val="24"/>
          <w:szCs w:val="24"/>
          <w:lang w:eastAsia="en-CA"/>
        </w:rPr>
      </w:pPr>
    </w:p>
    <w:p w14:paraId="4E4961E4" w14:textId="43392674" w:rsidR="00377DFB" w:rsidRPr="00996EA6" w:rsidRDefault="00377DFB" w:rsidP="00377DFB">
      <w:pPr>
        <w:pStyle w:val="ListParagraph"/>
        <w:spacing w:line="480" w:lineRule="auto"/>
        <w:ind w:left="0"/>
        <w:rPr>
          <w:rFonts w:ascii="Arial" w:hAnsi="Arial" w:cs="Arial"/>
          <w:b/>
          <w:sz w:val="24"/>
          <w:szCs w:val="24"/>
        </w:rPr>
      </w:pPr>
      <w:r w:rsidRPr="00996EA6">
        <w:rPr>
          <w:rFonts w:ascii="Arial" w:hAnsi="Arial" w:cs="Arial"/>
          <w:b/>
          <w:sz w:val="24"/>
          <w:szCs w:val="24"/>
        </w:rPr>
        <w:t>CLIENT NO. 6</w:t>
      </w:r>
    </w:p>
    <w:p w14:paraId="2ABC399F" w14:textId="77777777" w:rsidR="00136331" w:rsidRPr="00996EA6" w:rsidRDefault="00136331" w:rsidP="00136331">
      <w:pPr>
        <w:pStyle w:val="ListParagraph"/>
        <w:shd w:val="clear" w:color="auto" w:fill="FFFFFF"/>
        <w:spacing w:after="60" w:line="240" w:lineRule="auto"/>
        <w:ind w:left="1440"/>
        <w:rPr>
          <w:rFonts w:ascii="Arial" w:eastAsia="Times New Roman" w:hAnsi="Arial" w:cs="Arial"/>
          <w:color w:val="222222"/>
          <w:sz w:val="24"/>
          <w:szCs w:val="24"/>
          <w:lang w:eastAsia="en-CA"/>
        </w:rPr>
      </w:pPr>
    </w:p>
    <w:p w14:paraId="11FB587D" w14:textId="77777777" w:rsidR="00303153" w:rsidRPr="00996EA6" w:rsidRDefault="00303153" w:rsidP="00303153">
      <w:pPr>
        <w:pStyle w:val="ListParagraph"/>
        <w:numPr>
          <w:ilvl w:val="0"/>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color w:val="222222"/>
          <w:sz w:val="24"/>
          <w:szCs w:val="24"/>
          <w:lang w:eastAsia="en-CA"/>
        </w:rPr>
        <w:t>Manitoba Metis Federation</w:t>
      </w:r>
    </w:p>
    <w:p w14:paraId="727E7113" w14:textId="77777777" w:rsidR="00136331" w:rsidRPr="00996EA6" w:rsidRDefault="00136331" w:rsidP="00136331">
      <w:pPr>
        <w:pStyle w:val="ListParagraph"/>
        <w:numPr>
          <w:ilvl w:val="1"/>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i/>
          <w:color w:val="222222"/>
          <w:sz w:val="24"/>
          <w:szCs w:val="24"/>
          <w:lang w:eastAsia="en-CA"/>
        </w:rPr>
        <w:t xml:space="preserve">Official self-government for the Metis people of Manitoba. Mandate is to promote the political, social interests and economic rights of its members. </w:t>
      </w:r>
    </w:p>
    <w:p w14:paraId="77C4D28C" w14:textId="27217CBC" w:rsidR="00762614" w:rsidRPr="00996EA6" w:rsidRDefault="00762614" w:rsidP="00762614">
      <w:pPr>
        <w:pStyle w:val="ListParagraph"/>
        <w:shd w:val="clear" w:color="auto" w:fill="FFFFFF"/>
        <w:spacing w:after="60" w:line="240" w:lineRule="auto"/>
        <w:rPr>
          <w:rFonts w:ascii="Arial" w:eastAsia="Times New Roman" w:hAnsi="Arial" w:cs="Arial"/>
          <w:color w:val="222222"/>
          <w:sz w:val="24"/>
          <w:szCs w:val="24"/>
          <w:lang w:eastAsia="en-CA"/>
        </w:rPr>
      </w:pPr>
    </w:p>
    <w:p w14:paraId="59D382B6" w14:textId="11445CAF" w:rsidR="00377DFB" w:rsidRPr="00996EA6" w:rsidRDefault="00377DFB" w:rsidP="00377DFB">
      <w:pPr>
        <w:pStyle w:val="ListParagraph"/>
        <w:spacing w:line="480" w:lineRule="auto"/>
        <w:ind w:left="0"/>
        <w:rPr>
          <w:rFonts w:ascii="Arial" w:hAnsi="Arial" w:cs="Arial"/>
          <w:b/>
          <w:sz w:val="24"/>
          <w:szCs w:val="24"/>
        </w:rPr>
      </w:pPr>
      <w:r w:rsidRPr="00996EA6">
        <w:rPr>
          <w:rFonts w:ascii="Arial" w:hAnsi="Arial" w:cs="Arial"/>
          <w:b/>
          <w:sz w:val="24"/>
          <w:szCs w:val="24"/>
        </w:rPr>
        <w:t>CLIENT NO. 7</w:t>
      </w:r>
    </w:p>
    <w:p w14:paraId="250C707E" w14:textId="77777777" w:rsidR="00377DFB" w:rsidRPr="00996EA6" w:rsidRDefault="00377DFB" w:rsidP="00762614">
      <w:pPr>
        <w:pStyle w:val="ListParagraph"/>
        <w:shd w:val="clear" w:color="auto" w:fill="FFFFFF"/>
        <w:spacing w:after="60" w:line="240" w:lineRule="auto"/>
        <w:rPr>
          <w:rFonts w:ascii="Arial" w:eastAsia="Times New Roman" w:hAnsi="Arial" w:cs="Arial"/>
          <w:color w:val="222222"/>
          <w:sz w:val="24"/>
          <w:szCs w:val="24"/>
          <w:lang w:eastAsia="en-CA"/>
        </w:rPr>
      </w:pPr>
    </w:p>
    <w:p w14:paraId="54CE2D62" w14:textId="77777777" w:rsidR="00762614" w:rsidRPr="00996EA6" w:rsidRDefault="00762614" w:rsidP="00762614">
      <w:pPr>
        <w:pStyle w:val="ListParagraph"/>
        <w:numPr>
          <w:ilvl w:val="0"/>
          <w:numId w:val="1"/>
        </w:numPr>
        <w:shd w:val="clear" w:color="auto" w:fill="FFFFFF"/>
        <w:spacing w:after="60" w:line="240" w:lineRule="auto"/>
        <w:rPr>
          <w:rFonts w:ascii="Arial" w:eastAsia="Times New Roman" w:hAnsi="Arial" w:cs="Arial"/>
          <w:color w:val="222222"/>
          <w:sz w:val="24"/>
          <w:szCs w:val="24"/>
          <w:lang w:eastAsia="en-CA"/>
        </w:rPr>
      </w:pPr>
      <w:r w:rsidRPr="00996EA6">
        <w:rPr>
          <w:rFonts w:ascii="Arial" w:eastAsia="Times New Roman" w:hAnsi="Arial" w:cs="Arial"/>
          <w:color w:val="222222"/>
          <w:sz w:val="24"/>
          <w:szCs w:val="24"/>
          <w:lang w:eastAsia="en-CA"/>
        </w:rPr>
        <w:t>Manitoba Justice – Prosecution Service</w:t>
      </w:r>
    </w:p>
    <w:p w14:paraId="04AFF16E" w14:textId="77777777" w:rsidR="00762614" w:rsidRPr="00996EA6" w:rsidRDefault="00762614" w:rsidP="00762614">
      <w:pPr>
        <w:pStyle w:val="ListParagraph"/>
        <w:numPr>
          <w:ilvl w:val="1"/>
          <w:numId w:val="1"/>
        </w:numPr>
        <w:shd w:val="clear" w:color="auto" w:fill="FFFFFF"/>
        <w:spacing w:after="60" w:line="240" w:lineRule="auto"/>
        <w:rPr>
          <w:rFonts w:ascii="Arial" w:eastAsia="Times New Roman" w:hAnsi="Arial" w:cs="Arial"/>
          <w:i/>
          <w:color w:val="222222"/>
          <w:sz w:val="24"/>
          <w:szCs w:val="24"/>
          <w:lang w:eastAsia="en-CA"/>
        </w:rPr>
      </w:pPr>
      <w:r w:rsidRPr="00996EA6">
        <w:rPr>
          <w:rFonts w:ascii="Arial" w:hAnsi="Arial" w:cs="Arial"/>
          <w:i/>
          <w:color w:val="2C3135"/>
          <w:sz w:val="24"/>
          <w:szCs w:val="24"/>
          <w:shd w:val="clear" w:color="auto" w:fill="FFFFFF"/>
        </w:rPr>
        <w:t>Manitoba Prosecution Service is responsible for the prosecuting most offences in Manitoba. These offences are identified in provincial statutes, the federal </w:t>
      </w:r>
      <w:r w:rsidRPr="00996EA6">
        <w:rPr>
          <w:rStyle w:val="Emphasis"/>
          <w:rFonts w:ascii="Arial" w:hAnsi="Arial" w:cs="Arial"/>
          <w:i w:val="0"/>
          <w:color w:val="2C3135"/>
          <w:sz w:val="24"/>
          <w:szCs w:val="24"/>
          <w:bdr w:val="none" w:sz="0" w:space="0" w:color="auto" w:frame="1"/>
          <w:shd w:val="clear" w:color="auto" w:fill="FFFFFF"/>
        </w:rPr>
        <w:t>Criminal Code of Canada</w:t>
      </w:r>
      <w:r w:rsidRPr="00996EA6">
        <w:rPr>
          <w:rFonts w:ascii="Arial" w:hAnsi="Arial" w:cs="Arial"/>
          <w:i/>
          <w:color w:val="2C3135"/>
          <w:sz w:val="24"/>
          <w:szCs w:val="24"/>
          <w:shd w:val="clear" w:color="auto" w:fill="FFFFFF"/>
        </w:rPr>
        <w:t> and the Youth Criminal Justice Act</w:t>
      </w:r>
    </w:p>
    <w:p w14:paraId="6CCDC0DB" w14:textId="45BB5464" w:rsidR="00136331" w:rsidRDefault="00136331" w:rsidP="00136331">
      <w:pPr>
        <w:pStyle w:val="ListParagraph"/>
        <w:shd w:val="clear" w:color="auto" w:fill="FFFFFF"/>
        <w:spacing w:after="60" w:line="240" w:lineRule="auto"/>
        <w:ind w:left="1440"/>
        <w:rPr>
          <w:rFonts w:ascii="Arial" w:eastAsia="Times New Roman" w:hAnsi="Arial" w:cs="Arial"/>
          <w:i/>
          <w:color w:val="222222"/>
          <w:sz w:val="24"/>
          <w:szCs w:val="24"/>
          <w:lang w:eastAsia="en-CA"/>
        </w:rPr>
      </w:pPr>
    </w:p>
    <w:p w14:paraId="55C4088D" w14:textId="328BFA6B" w:rsidR="00377DFB" w:rsidRPr="00996EA6" w:rsidRDefault="00377DFB" w:rsidP="00996EA6">
      <w:pPr>
        <w:rPr>
          <w:rFonts w:ascii="Arial" w:eastAsia="Times New Roman" w:hAnsi="Arial" w:cs="Arial"/>
          <w:i/>
          <w:color w:val="222222"/>
          <w:sz w:val="24"/>
          <w:szCs w:val="24"/>
          <w:lang w:eastAsia="en-CA"/>
        </w:rPr>
      </w:pPr>
    </w:p>
    <w:sectPr w:rsidR="00377DFB" w:rsidRPr="00996EA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1CD5" w14:textId="77777777" w:rsidR="00A75247" w:rsidRDefault="00A75247">
      <w:pPr>
        <w:spacing w:after="0" w:line="240" w:lineRule="auto"/>
      </w:pPr>
      <w:r>
        <w:separator/>
      </w:r>
    </w:p>
  </w:endnote>
  <w:endnote w:type="continuationSeparator" w:id="0">
    <w:p w14:paraId="74739FB9" w14:textId="77777777" w:rsidR="00A75247" w:rsidRDefault="00A7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72152"/>
      <w:docPartObj>
        <w:docPartGallery w:val="Page Numbers (Bottom of Page)"/>
        <w:docPartUnique/>
      </w:docPartObj>
    </w:sdtPr>
    <w:sdtEndPr>
      <w:rPr>
        <w:noProof/>
      </w:rPr>
    </w:sdtEndPr>
    <w:sdtContent>
      <w:p w14:paraId="383B5F07" w14:textId="7D982C73" w:rsidR="00377DFB" w:rsidRDefault="00377DFB">
        <w:pPr>
          <w:pStyle w:val="Footer"/>
          <w:jc w:val="right"/>
        </w:pPr>
        <w:r>
          <w:fldChar w:fldCharType="begin"/>
        </w:r>
        <w:r>
          <w:instrText xml:space="preserve"> PAGE   \* MERGEFORMAT </w:instrText>
        </w:r>
        <w:r>
          <w:fldChar w:fldCharType="separate"/>
        </w:r>
        <w:r w:rsidR="00DC1889">
          <w:rPr>
            <w:noProof/>
          </w:rPr>
          <w:t>1</w:t>
        </w:r>
        <w:r>
          <w:rPr>
            <w:noProof/>
          </w:rPr>
          <w:fldChar w:fldCharType="end"/>
        </w:r>
      </w:p>
    </w:sdtContent>
  </w:sdt>
  <w:p w14:paraId="50584F30" w14:textId="77777777" w:rsidR="00B42B29" w:rsidRDefault="00DC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5E38" w14:textId="77777777" w:rsidR="00A75247" w:rsidRDefault="00A75247">
      <w:pPr>
        <w:spacing w:after="0" w:line="240" w:lineRule="auto"/>
      </w:pPr>
      <w:r>
        <w:separator/>
      </w:r>
    </w:p>
  </w:footnote>
  <w:footnote w:type="continuationSeparator" w:id="0">
    <w:p w14:paraId="4B69E0DB" w14:textId="77777777" w:rsidR="00A75247" w:rsidRDefault="00A7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4FA"/>
    <w:multiLevelType w:val="hybridMultilevel"/>
    <w:tmpl w:val="2904F9FE"/>
    <w:lvl w:ilvl="0" w:tplc="BBC28C9E">
      <w:numFmt w:val="bullet"/>
      <w:lvlText w:val="-"/>
      <w:lvlJc w:val="left"/>
      <w:pPr>
        <w:ind w:left="720" w:hanging="360"/>
      </w:pPr>
      <w:rPr>
        <w:rFonts w:ascii="Arial Narrow" w:eastAsiaTheme="minorHAnsi" w:hAnsi="Arial Narrow"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9568E6"/>
    <w:multiLevelType w:val="multilevel"/>
    <w:tmpl w:val="00FE5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53"/>
    <w:rsid w:val="000338D4"/>
    <w:rsid w:val="000D4482"/>
    <w:rsid w:val="00136331"/>
    <w:rsid w:val="00303153"/>
    <w:rsid w:val="003661E6"/>
    <w:rsid w:val="00377DFB"/>
    <w:rsid w:val="00491019"/>
    <w:rsid w:val="00507DCC"/>
    <w:rsid w:val="00604516"/>
    <w:rsid w:val="006842C2"/>
    <w:rsid w:val="00762614"/>
    <w:rsid w:val="0081101A"/>
    <w:rsid w:val="008B68BE"/>
    <w:rsid w:val="00996EA6"/>
    <w:rsid w:val="00A75247"/>
    <w:rsid w:val="00AF39AA"/>
    <w:rsid w:val="00B31DCA"/>
    <w:rsid w:val="00C35C92"/>
    <w:rsid w:val="00DC1889"/>
    <w:rsid w:val="00FB3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8865"/>
  <w15:chartTrackingRefBased/>
  <w15:docId w15:val="{84CFADA8-174C-4348-B829-C721A8F2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53"/>
  </w:style>
  <w:style w:type="paragraph" w:styleId="Heading3">
    <w:name w:val="heading 3"/>
    <w:basedOn w:val="Normal"/>
    <w:link w:val="Heading3Char"/>
    <w:uiPriority w:val="9"/>
    <w:qFormat/>
    <w:rsid w:val="0049101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53"/>
    <w:pPr>
      <w:ind w:left="720"/>
      <w:contextualSpacing/>
    </w:pPr>
  </w:style>
  <w:style w:type="paragraph" w:styleId="Footer">
    <w:name w:val="footer"/>
    <w:basedOn w:val="Normal"/>
    <w:link w:val="FooterChar"/>
    <w:uiPriority w:val="99"/>
    <w:unhideWhenUsed/>
    <w:rsid w:val="0030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153"/>
  </w:style>
  <w:style w:type="character" w:styleId="CommentReference">
    <w:name w:val="annotation reference"/>
    <w:basedOn w:val="DefaultParagraphFont"/>
    <w:uiPriority w:val="99"/>
    <w:semiHidden/>
    <w:unhideWhenUsed/>
    <w:rsid w:val="00303153"/>
    <w:rPr>
      <w:sz w:val="16"/>
      <w:szCs w:val="16"/>
    </w:rPr>
  </w:style>
  <w:style w:type="paragraph" w:styleId="CommentText">
    <w:name w:val="annotation text"/>
    <w:basedOn w:val="Normal"/>
    <w:link w:val="CommentTextChar"/>
    <w:uiPriority w:val="99"/>
    <w:semiHidden/>
    <w:unhideWhenUsed/>
    <w:rsid w:val="00303153"/>
    <w:pPr>
      <w:spacing w:line="240" w:lineRule="auto"/>
    </w:pPr>
    <w:rPr>
      <w:sz w:val="20"/>
      <w:szCs w:val="20"/>
    </w:rPr>
  </w:style>
  <w:style w:type="character" w:customStyle="1" w:styleId="CommentTextChar">
    <w:name w:val="Comment Text Char"/>
    <w:basedOn w:val="DefaultParagraphFont"/>
    <w:link w:val="CommentText"/>
    <w:uiPriority w:val="99"/>
    <w:semiHidden/>
    <w:rsid w:val="00303153"/>
    <w:rPr>
      <w:sz w:val="20"/>
      <w:szCs w:val="20"/>
    </w:rPr>
  </w:style>
  <w:style w:type="paragraph" w:styleId="BalloonText">
    <w:name w:val="Balloon Text"/>
    <w:basedOn w:val="Normal"/>
    <w:link w:val="BalloonTextChar"/>
    <w:uiPriority w:val="99"/>
    <w:semiHidden/>
    <w:unhideWhenUsed/>
    <w:rsid w:val="00303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3153"/>
    <w:rPr>
      <w:b/>
      <w:bCs/>
    </w:rPr>
  </w:style>
  <w:style w:type="character" w:customStyle="1" w:styleId="CommentSubjectChar">
    <w:name w:val="Comment Subject Char"/>
    <w:basedOn w:val="CommentTextChar"/>
    <w:link w:val="CommentSubject"/>
    <w:uiPriority w:val="99"/>
    <w:semiHidden/>
    <w:rsid w:val="00303153"/>
    <w:rPr>
      <w:b/>
      <w:bCs/>
      <w:sz w:val="20"/>
      <w:szCs w:val="20"/>
    </w:rPr>
  </w:style>
  <w:style w:type="character" w:styleId="Emphasis">
    <w:name w:val="Emphasis"/>
    <w:basedOn w:val="DefaultParagraphFont"/>
    <w:uiPriority w:val="20"/>
    <w:qFormat/>
    <w:rsid w:val="00C35C92"/>
    <w:rPr>
      <w:i/>
      <w:iCs/>
    </w:rPr>
  </w:style>
  <w:style w:type="character" w:customStyle="1" w:styleId="Heading3Char">
    <w:name w:val="Heading 3 Char"/>
    <w:basedOn w:val="DefaultParagraphFont"/>
    <w:link w:val="Heading3"/>
    <w:uiPriority w:val="9"/>
    <w:rsid w:val="00491019"/>
    <w:rPr>
      <w:rFonts w:ascii="Times New Roman" w:eastAsia="Times New Roman" w:hAnsi="Times New Roman" w:cs="Times New Roman"/>
      <w:b/>
      <w:bCs/>
      <w:sz w:val="27"/>
      <w:szCs w:val="27"/>
      <w:lang w:eastAsia="en-CA"/>
    </w:rPr>
  </w:style>
  <w:style w:type="paragraph" w:styleId="Header">
    <w:name w:val="header"/>
    <w:basedOn w:val="Normal"/>
    <w:link w:val="HeaderChar"/>
    <w:uiPriority w:val="99"/>
    <w:unhideWhenUsed/>
    <w:rsid w:val="0037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8088">
      <w:bodyDiv w:val="1"/>
      <w:marLeft w:val="0"/>
      <w:marRight w:val="0"/>
      <w:marTop w:val="0"/>
      <w:marBottom w:val="0"/>
      <w:divBdr>
        <w:top w:val="none" w:sz="0" w:space="0" w:color="auto"/>
        <w:left w:val="none" w:sz="0" w:space="0" w:color="auto"/>
        <w:bottom w:val="none" w:sz="0" w:space="0" w:color="auto"/>
        <w:right w:val="none" w:sz="0" w:space="0" w:color="auto"/>
      </w:divBdr>
    </w:div>
    <w:div w:id="1377506664">
      <w:bodyDiv w:val="1"/>
      <w:marLeft w:val="0"/>
      <w:marRight w:val="0"/>
      <w:marTop w:val="0"/>
      <w:marBottom w:val="0"/>
      <w:divBdr>
        <w:top w:val="none" w:sz="0" w:space="0" w:color="auto"/>
        <w:left w:val="none" w:sz="0" w:space="0" w:color="auto"/>
        <w:bottom w:val="none" w:sz="0" w:space="0" w:color="auto"/>
        <w:right w:val="none" w:sz="0" w:space="0" w:color="auto"/>
      </w:divBdr>
    </w:div>
    <w:div w:id="1793401192">
      <w:bodyDiv w:val="1"/>
      <w:marLeft w:val="0"/>
      <w:marRight w:val="0"/>
      <w:marTop w:val="0"/>
      <w:marBottom w:val="0"/>
      <w:divBdr>
        <w:top w:val="none" w:sz="0" w:space="0" w:color="auto"/>
        <w:left w:val="none" w:sz="0" w:space="0" w:color="auto"/>
        <w:bottom w:val="none" w:sz="0" w:space="0" w:color="auto"/>
        <w:right w:val="none" w:sz="0" w:space="0" w:color="auto"/>
      </w:divBdr>
    </w:div>
    <w:div w:id="20817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8AF9-A3EB-4316-A43E-333F4D77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2162</Characters>
  <Application>Microsoft Office Word</Application>
  <DocSecurity>4</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Tapatai</dc:creator>
  <cp:keywords/>
  <dc:description/>
  <cp:lastModifiedBy>Jessica Tapatai</cp:lastModifiedBy>
  <cp:revision>2</cp:revision>
  <dcterms:created xsi:type="dcterms:W3CDTF">2020-02-06T15:43:00Z</dcterms:created>
  <dcterms:modified xsi:type="dcterms:W3CDTF">2020-02-06T15:43:00Z</dcterms:modified>
</cp:coreProperties>
</file>